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5D" w:rsidRPr="00A251EC" w:rsidRDefault="009E445D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A251EC" w:rsidRDefault="00A251EC" w:rsidP="00A66878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A66878" w:rsidRPr="004964E5" w:rsidRDefault="00EB312C" w:rsidP="00A66878">
      <w:pPr>
        <w:jc w:val="center"/>
        <w:rPr>
          <w:rFonts w:ascii="Georgia" w:hAnsi="Georgia"/>
          <w:b/>
          <w:noProof/>
          <w:color w:val="595959" w:themeColor="text1" w:themeTint="A6"/>
          <w:sz w:val="20"/>
          <w:lang w:val="pt-PT"/>
        </w:rPr>
      </w:pPr>
      <w:r w:rsidRPr="004964E5">
        <w:rPr>
          <w:rFonts w:ascii="Georgia" w:hAnsi="Georgia"/>
          <w:b/>
          <w:noProof/>
          <w:color w:val="595959" w:themeColor="text1" w:themeTint="A6"/>
          <w:sz w:val="20"/>
          <w:lang w:val="pt-PT"/>
        </w:rPr>
        <w:t xml:space="preserve">DECLARAÇÃO </w:t>
      </w:r>
    </w:p>
    <w:p w:rsidR="004964E5" w:rsidRDefault="004964E5" w:rsidP="004964E5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E871F5" w:rsidRDefault="00E871F5" w:rsidP="00FB5DA2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E871F5" w:rsidRDefault="00E871F5" w:rsidP="00FB5DA2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Para os devidos efeitos se </w:t>
      </w:r>
      <w:r w:rsidRPr="00E871F5">
        <w:rPr>
          <w:rFonts w:ascii="Georgia" w:hAnsi="Georgia"/>
          <w:noProof/>
          <w:color w:val="595959" w:themeColor="text1" w:themeTint="A6"/>
          <w:sz w:val="20"/>
          <w:lang w:val="pt-PT"/>
        </w:rPr>
        <w:t>declara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</w:t>
      </w:r>
      <w:r w:rsidRPr="00E871F5">
        <w:rPr>
          <w:rFonts w:ascii="Georgia" w:hAnsi="Georgia"/>
          <w:noProof/>
          <w:color w:val="595959" w:themeColor="text1" w:themeTint="A6"/>
          <w:sz w:val="20"/>
          <w:lang w:val="pt-PT"/>
        </w:rPr>
        <w:t>que  as atividades económicas desenvolvidas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pela/o </w:t>
      </w:r>
      <w:r w:rsidRPr="00E871F5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 xml:space="preserve">[nome da </w:t>
      </w:r>
      <w:bookmarkStart w:id="1" w:name="_GoBack"/>
      <w:bookmarkEnd w:id="1"/>
      <w:r w:rsidRPr="00E871F5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entidade]</w:t>
      </w:r>
      <w:r w:rsidRPr="00E871F5"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têm caracter secundário, que se afere através da aferição do peso dessas mesmas atividades terem um peso inferior a 20%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 da atividade total, pelo que se considera que </w:t>
      </w:r>
      <w:r w:rsidRPr="00E871F5">
        <w:rPr>
          <w:rFonts w:ascii="Georgia" w:hAnsi="Georgia"/>
          <w:noProof/>
          <w:color w:val="595959" w:themeColor="text1" w:themeTint="A6"/>
          <w:sz w:val="20"/>
          <w:lang w:val="pt-PT"/>
        </w:rPr>
        <w:t>o apoio concedido não deve ser considerado um auxílio de estado, uma vez que  não preenche todos os critérios do artigo 107.º do Tratado de Funcionamento da União Europeia.</w:t>
      </w:r>
    </w:p>
    <w:p w:rsidR="003C7381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p w:rsidR="003C7381" w:rsidRPr="00A251EC" w:rsidRDefault="003C7381" w:rsidP="003C7381">
      <w:pPr>
        <w:spacing w:line="480" w:lineRule="auto"/>
        <w:jc w:val="both"/>
        <w:rPr>
          <w:rFonts w:ascii="Georgia" w:hAnsi="Georgia"/>
          <w:noProof/>
          <w:color w:val="595959" w:themeColor="text1" w:themeTint="A6"/>
          <w:sz w:val="20"/>
          <w:lang w:val="pt-PT"/>
        </w:rPr>
      </w:pPr>
      <w:r w:rsidRPr="003C7381">
        <w:rPr>
          <w:rFonts w:ascii="Georgia" w:hAnsi="Georgia"/>
          <w:noProof/>
          <w:color w:val="595959" w:themeColor="text1" w:themeTint="A6"/>
          <w:sz w:val="20"/>
          <w:highlight w:val="yellow"/>
          <w:lang w:val="pt-PT"/>
        </w:rPr>
        <w:t>[Local, dd/mm/aaa]</w:t>
      </w:r>
    </w:p>
    <w:p w:rsidR="00EB312C" w:rsidRPr="00A251EC" w:rsidRDefault="00E871F5" w:rsidP="00A66878">
      <w:pPr>
        <w:rPr>
          <w:rFonts w:ascii="Georgia" w:hAnsi="Georgia"/>
          <w:noProof/>
          <w:color w:val="595959" w:themeColor="text1" w:themeTint="A6"/>
          <w:sz w:val="20"/>
          <w:lang w:val="pt-PT"/>
        </w:rPr>
      </w:pP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[Assinatura do </w:t>
      </w:r>
      <w:r w:rsidRPr="00E871F5">
        <w:rPr>
          <w:rFonts w:ascii="Georgia" w:hAnsi="Georgia"/>
          <w:noProof/>
          <w:color w:val="595959" w:themeColor="text1" w:themeTint="A6"/>
          <w:sz w:val="20"/>
          <w:lang w:val="pt-PT"/>
        </w:rPr>
        <w:t>ROC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 xml:space="preserve">/TOC </w:t>
      </w:r>
      <w:r w:rsidRPr="00E871F5">
        <w:rPr>
          <w:rFonts w:ascii="Georgia" w:hAnsi="Georgia"/>
          <w:noProof/>
          <w:color w:val="595959" w:themeColor="text1" w:themeTint="A6"/>
          <w:sz w:val="20"/>
          <w:lang w:val="pt-PT"/>
        </w:rPr>
        <w:t>ou responsável financeiro no caso de entidades públicas</w:t>
      </w:r>
      <w:r>
        <w:rPr>
          <w:rFonts w:ascii="Georgia" w:hAnsi="Georgia"/>
          <w:noProof/>
          <w:color w:val="595959" w:themeColor="text1" w:themeTint="A6"/>
          <w:sz w:val="20"/>
          <w:lang w:val="pt-PT"/>
        </w:rPr>
        <w:t>]</w:t>
      </w:r>
    </w:p>
    <w:p w:rsidR="00FB5DA2" w:rsidRPr="00A251EC" w:rsidRDefault="00FB5DA2" w:rsidP="00EB312C">
      <w:pPr>
        <w:jc w:val="center"/>
        <w:rPr>
          <w:rFonts w:ascii="Georgia" w:hAnsi="Georgia"/>
          <w:noProof/>
          <w:color w:val="595959" w:themeColor="text1" w:themeTint="A6"/>
          <w:sz w:val="20"/>
          <w:lang w:val="pt-PT"/>
        </w:rPr>
      </w:pPr>
    </w:p>
    <w:sectPr w:rsidR="00FB5DA2" w:rsidRPr="00A2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B8" w:rsidRDefault="006431B8" w:rsidP="00EB312C">
      <w:pPr>
        <w:spacing w:after="0" w:line="240" w:lineRule="auto"/>
      </w:pPr>
      <w:r>
        <w:separator/>
      </w:r>
    </w:p>
  </w:endnote>
  <w:endnote w:type="continuationSeparator" w:id="0">
    <w:p w:rsidR="006431B8" w:rsidRDefault="006431B8" w:rsidP="00EB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B8" w:rsidRDefault="006431B8" w:rsidP="00EB312C">
      <w:pPr>
        <w:spacing w:after="0" w:line="240" w:lineRule="auto"/>
      </w:pPr>
      <w:bookmarkStart w:id="0" w:name="_Hlk505176975"/>
      <w:bookmarkEnd w:id="0"/>
      <w:r>
        <w:separator/>
      </w:r>
    </w:p>
  </w:footnote>
  <w:footnote w:type="continuationSeparator" w:id="0">
    <w:p w:rsidR="006431B8" w:rsidRDefault="006431B8" w:rsidP="00EB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655"/>
    <w:multiLevelType w:val="hybridMultilevel"/>
    <w:tmpl w:val="4E5C7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84D"/>
    <w:multiLevelType w:val="hybridMultilevel"/>
    <w:tmpl w:val="1A44FB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78"/>
    <w:rsid w:val="000223BC"/>
    <w:rsid w:val="00091E38"/>
    <w:rsid w:val="00097082"/>
    <w:rsid w:val="00166E65"/>
    <w:rsid w:val="001916A9"/>
    <w:rsid w:val="00351EC7"/>
    <w:rsid w:val="003C7381"/>
    <w:rsid w:val="004964E5"/>
    <w:rsid w:val="00580A68"/>
    <w:rsid w:val="005A294C"/>
    <w:rsid w:val="006161C4"/>
    <w:rsid w:val="00624D88"/>
    <w:rsid w:val="006431B8"/>
    <w:rsid w:val="00703F67"/>
    <w:rsid w:val="007F0A3E"/>
    <w:rsid w:val="00811247"/>
    <w:rsid w:val="00814EFE"/>
    <w:rsid w:val="009361A9"/>
    <w:rsid w:val="00992F02"/>
    <w:rsid w:val="009E445D"/>
    <w:rsid w:val="00A251EC"/>
    <w:rsid w:val="00A578A7"/>
    <w:rsid w:val="00A66878"/>
    <w:rsid w:val="00AA6337"/>
    <w:rsid w:val="00AB02D9"/>
    <w:rsid w:val="00C55A50"/>
    <w:rsid w:val="00CD0EBC"/>
    <w:rsid w:val="00CD3FE7"/>
    <w:rsid w:val="00E73601"/>
    <w:rsid w:val="00E773F7"/>
    <w:rsid w:val="00E871F5"/>
    <w:rsid w:val="00EB312C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DA7B3-D734-4170-B0ED-B2E3DAF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87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B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12C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EB3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12C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51E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1A26A-6028-461B-8FAE-B2942B9CF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7BC09-8E4D-4FED-8EA9-ED12CAAE1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D4A5C-C5FB-49A5-9397-365E26C94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Resende</dc:creator>
  <cp:keywords/>
  <dc:description/>
  <cp:lastModifiedBy>Sandra Silva</cp:lastModifiedBy>
  <cp:revision>2</cp:revision>
  <dcterms:created xsi:type="dcterms:W3CDTF">2019-09-30T10:59:00Z</dcterms:created>
  <dcterms:modified xsi:type="dcterms:W3CDTF">2019-09-30T10:59:00Z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